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C6D33" w14:textId="107D6072"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A82569">
        <w:rPr>
          <w:rFonts w:ascii="Arial" w:hAnsi="Arial" w:cs="Arial"/>
          <w:sz w:val="22"/>
          <w:szCs w:val="20"/>
        </w:rPr>
        <w:t>5</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KRS/CEiIDG)</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64DC2E42"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CC6528" w:rsidRPr="00CC6528">
        <w:rPr>
          <w:rFonts w:ascii="Arial" w:hAnsi="Arial" w:cs="Arial"/>
          <w:b/>
          <w:bCs/>
          <w:sz w:val="22"/>
        </w:rPr>
        <w:t>Zakup i montaż wodomierzy wraz z modułami do zdalnego odczytu radiowego w ilości 1350 szt. wraz z niezbędną infrastrukturą</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CC6528">
        <w:rPr>
          <w:rFonts w:ascii="Arial" w:hAnsi="Arial" w:cs="Arial"/>
          <w:b/>
          <w:sz w:val="22"/>
          <w:szCs w:val="20"/>
        </w:rPr>
        <w:t>13</w:t>
      </w:r>
      <w:r>
        <w:rPr>
          <w:rFonts w:ascii="Arial" w:hAnsi="Arial" w:cs="Arial"/>
          <w:b/>
          <w:sz w:val="22"/>
          <w:szCs w:val="20"/>
        </w:rPr>
        <w:t>.202</w:t>
      </w:r>
      <w:r w:rsidR="005131AE">
        <w:rPr>
          <w:rFonts w:ascii="Arial" w:hAnsi="Arial" w:cs="Arial"/>
          <w:b/>
          <w:sz w:val="22"/>
          <w:szCs w:val="20"/>
        </w:rPr>
        <w:t>5</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lastRenderedPageBreak/>
        <w:t>Jako podmiot udostępniający zasoby w postaci zdolności technicznej lub zawodowej będę realizował roboty budowlane i/lub usługi, których wskazane zdolności dotyczą.</w:t>
      </w:r>
    </w:p>
    <w:p w14:paraId="358DDC6A" w14:textId="6097725A" w:rsidR="00902AD1" w:rsidRPr="00C6413A" w:rsidRDefault="00000000" w:rsidP="00902AD1">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Zakres mojego udziału przy realizacji zamówienia będzie polegał na:</w:t>
      </w: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rsidSect="00A650E5">
      <w:headerReference w:type="default" r:id="rId8"/>
      <w:footerReference w:type="default" r:id="rId9"/>
      <w:pgSz w:w="11906" w:h="16838"/>
      <w:pgMar w:top="2977"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0B46D" w14:textId="77777777" w:rsidR="00D565E3" w:rsidRDefault="00D565E3">
      <w:pPr>
        <w:spacing w:after="0" w:line="240" w:lineRule="auto"/>
      </w:pPr>
      <w:r>
        <w:separator/>
      </w:r>
    </w:p>
  </w:endnote>
  <w:endnote w:type="continuationSeparator" w:id="0">
    <w:p w14:paraId="44611418" w14:textId="77777777" w:rsidR="00D565E3" w:rsidRDefault="00D56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9A527" w14:textId="77777777" w:rsidR="00D565E3" w:rsidRDefault="00D565E3">
      <w:pPr>
        <w:rPr>
          <w:sz w:val="12"/>
        </w:rPr>
      </w:pPr>
      <w:r>
        <w:separator/>
      </w:r>
    </w:p>
  </w:footnote>
  <w:footnote w:type="continuationSeparator" w:id="0">
    <w:p w14:paraId="5358BBE2" w14:textId="77777777" w:rsidR="00D565E3" w:rsidRDefault="00D565E3">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F6C90" w14:textId="67ABC788" w:rsidR="00037C7A" w:rsidRDefault="00037C7A">
    <w:pPr>
      <w:pStyle w:val="Nagwek"/>
      <w:rPr>
        <w:rFonts w:ascii="Arial" w:hAnsi="Arial" w:cs="Arial"/>
        <w:sz w:val="20"/>
        <w:szCs w:val="18"/>
      </w:rPr>
    </w:pPr>
    <w:r>
      <w:rPr>
        <w:noProof/>
      </w:rPr>
      <w:drawing>
        <wp:inline distT="0" distB="0" distL="0" distR="0" wp14:anchorId="4412ACD5" wp14:editId="1B7D4DF5">
          <wp:extent cx="6179820" cy="792480"/>
          <wp:effectExtent l="0" t="0" r="0" b="0"/>
          <wp:docPr id="19522201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19580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9820" cy="792480"/>
                  </a:xfrm>
                  <a:prstGeom prst="rect">
                    <a:avLst/>
                  </a:prstGeom>
                  <a:noFill/>
                  <a:ln>
                    <a:noFill/>
                  </a:ln>
                </pic:spPr>
              </pic:pic>
            </a:graphicData>
          </a:graphic>
        </wp:inline>
      </w:drawing>
    </w:r>
  </w:p>
  <w:p w14:paraId="26911461" w14:textId="143CFD39" w:rsidR="007F6A4A" w:rsidRDefault="00000000">
    <w:pPr>
      <w:pStyle w:val="Nagwek"/>
      <w:rPr>
        <w:rFonts w:ascii="Arial" w:hAnsi="Arial" w:cs="Arial"/>
        <w:sz w:val="20"/>
        <w:szCs w:val="18"/>
      </w:rPr>
    </w:pPr>
    <w:r>
      <w:rPr>
        <w:rFonts w:ascii="Arial" w:hAnsi="Arial" w:cs="Arial"/>
        <w:sz w:val="20"/>
        <w:szCs w:val="18"/>
      </w:rPr>
      <w:t xml:space="preserve">Nr postępowania: </w:t>
    </w:r>
    <w:r w:rsidR="0010622E">
      <w:rPr>
        <w:rFonts w:ascii="Arial" w:hAnsi="Arial" w:cs="Arial"/>
        <w:b/>
        <w:bCs/>
        <w:sz w:val="20"/>
        <w:szCs w:val="18"/>
      </w:rPr>
      <w:t>SZP</w:t>
    </w:r>
    <w:r>
      <w:rPr>
        <w:rFonts w:ascii="Arial" w:hAnsi="Arial" w:cs="Arial"/>
        <w:b/>
        <w:bCs/>
        <w:sz w:val="20"/>
        <w:szCs w:val="18"/>
      </w:rPr>
      <w:t>.271.</w:t>
    </w:r>
    <w:r w:rsidR="003C265B">
      <w:rPr>
        <w:rFonts w:ascii="Arial" w:hAnsi="Arial" w:cs="Arial"/>
        <w:b/>
        <w:bCs/>
        <w:sz w:val="20"/>
        <w:szCs w:val="18"/>
      </w:rPr>
      <w:t>13</w:t>
    </w:r>
    <w:r>
      <w:rPr>
        <w:rFonts w:ascii="Arial" w:hAnsi="Arial" w:cs="Arial"/>
        <w:b/>
        <w:bCs/>
        <w:sz w:val="20"/>
        <w:szCs w:val="18"/>
      </w:rPr>
      <w:t>.202</w:t>
    </w:r>
    <w:r w:rsidR="005131AE">
      <w:rPr>
        <w:rFonts w:ascii="Arial" w:hAnsi="Arial" w:cs="Arial"/>
        <w:b/>
        <w:bCs/>
        <w:sz w:val="20"/>
        <w:szCs w:val="18"/>
      </w:rPr>
      <w:t>5</w:t>
    </w:r>
  </w:p>
  <w:p w14:paraId="51F497DF" w14:textId="5A3DF986" w:rsidR="007F6A4A" w:rsidRDefault="00000000">
    <w:pPr>
      <w:pStyle w:val="Nagwek"/>
    </w:pPr>
    <w:r>
      <w:rPr>
        <w:rFonts w:ascii="Arial" w:hAnsi="Arial" w:cs="Arial"/>
        <w:sz w:val="20"/>
        <w:szCs w:val="18"/>
      </w:rPr>
      <w:t xml:space="preserve">Gmina Łubianka, SWZ: </w:t>
    </w:r>
    <w:r w:rsidR="003C265B" w:rsidRPr="003C265B">
      <w:rPr>
        <w:rFonts w:ascii="Arial" w:hAnsi="Arial" w:cs="Arial"/>
        <w:b/>
        <w:bCs/>
        <w:sz w:val="20"/>
        <w:szCs w:val="20"/>
      </w:rPr>
      <w:t>Zakup i montaż wodomierzy wraz z modułami do zdalnego odczytu radiowego w ilości 1350 szt. wraz z niezbędną infrastrukturą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0244E"/>
    <w:rsid w:val="00037C7A"/>
    <w:rsid w:val="00057454"/>
    <w:rsid w:val="0008585F"/>
    <w:rsid w:val="0010622E"/>
    <w:rsid w:val="00163582"/>
    <w:rsid w:val="002905A6"/>
    <w:rsid w:val="002E6470"/>
    <w:rsid w:val="00357677"/>
    <w:rsid w:val="003C265B"/>
    <w:rsid w:val="003E6DFE"/>
    <w:rsid w:val="0044183B"/>
    <w:rsid w:val="004B00DB"/>
    <w:rsid w:val="004E1D4B"/>
    <w:rsid w:val="005131AE"/>
    <w:rsid w:val="00587837"/>
    <w:rsid w:val="005B34EA"/>
    <w:rsid w:val="005E26B4"/>
    <w:rsid w:val="00693288"/>
    <w:rsid w:val="006D3790"/>
    <w:rsid w:val="006F1231"/>
    <w:rsid w:val="00731005"/>
    <w:rsid w:val="007C3129"/>
    <w:rsid w:val="007D376D"/>
    <w:rsid w:val="007F6A4A"/>
    <w:rsid w:val="00812528"/>
    <w:rsid w:val="008A31D1"/>
    <w:rsid w:val="008B3EFB"/>
    <w:rsid w:val="008F07CD"/>
    <w:rsid w:val="00902AD1"/>
    <w:rsid w:val="00904580"/>
    <w:rsid w:val="00970D6E"/>
    <w:rsid w:val="00A25A95"/>
    <w:rsid w:val="00A47240"/>
    <w:rsid w:val="00A650E5"/>
    <w:rsid w:val="00A82569"/>
    <w:rsid w:val="00AE0A13"/>
    <w:rsid w:val="00AE0B39"/>
    <w:rsid w:val="00AE59EF"/>
    <w:rsid w:val="00B451FD"/>
    <w:rsid w:val="00B55814"/>
    <w:rsid w:val="00B9594B"/>
    <w:rsid w:val="00C20B8F"/>
    <w:rsid w:val="00C6413A"/>
    <w:rsid w:val="00CC6528"/>
    <w:rsid w:val="00CD1E37"/>
    <w:rsid w:val="00CF5F8C"/>
    <w:rsid w:val="00D315BC"/>
    <w:rsid w:val="00D565E3"/>
    <w:rsid w:val="00D60937"/>
    <w:rsid w:val="00DC6CF5"/>
    <w:rsid w:val="00E20CA4"/>
    <w:rsid w:val="00E310D8"/>
    <w:rsid w:val="00E4085F"/>
    <w:rsid w:val="00E5651D"/>
    <w:rsid w:val="00EB1D42"/>
    <w:rsid w:val="00EC7F74"/>
    <w:rsid w:val="00F8660C"/>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210</Words>
  <Characters>1261</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40</cp:revision>
  <dcterms:created xsi:type="dcterms:W3CDTF">2021-10-26T07:52:00Z</dcterms:created>
  <dcterms:modified xsi:type="dcterms:W3CDTF">2025-08-08T09:58:00Z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